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3C345" w14:textId="6E167860" w:rsidR="00430990" w:rsidRPr="009E5A82" w:rsidRDefault="00B52CD9" w:rsidP="00430990">
      <w:pPr>
        <w:jc w:val="center"/>
        <w:rPr>
          <w:b/>
          <w:i/>
        </w:rPr>
      </w:pPr>
      <w:r w:rsidRPr="009E5A82">
        <w:rPr>
          <w:b/>
          <w:i/>
        </w:rPr>
        <w:t xml:space="preserve">Renewal of the </w:t>
      </w:r>
      <w:r w:rsidR="00430990" w:rsidRPr="009E5A82">
        <w:rPr>
          <w:b/>
          <w:i/>
        </w:rPr>
        <w:t xml:space="preserve">UN IGF </w:t>
      </w:r>
      <w:proofErr w:type="spellStart"/>
      <w:r w:rsidR="00430990" w:rsidRPr="009E5A82">
        <w:rPr>
          <w:b/>
          <w:i/>
        </w:rPr>
        <w:t>Multistakeholder</w:t>
      </w:r>
      <w:proofErr w:type="spellEnd"/>
      <w:r w:rsidR="00430990" w:rsidRPr="009E5A82">
        <w:rPr>
          <w:b/>
          <w:i/>
        </w:rPr>
        <w:t xml:space="preserve"> Advisory Group (MAG)</w:t>
      </w:r>
    </w:p>
    <w:p w14:paraId="6F14F8E7" w14:textId="6BB44E33" w:rsidR="00B52CD9" w:rsidRDefault="00B52CD9" w:rsidP="00B52CD9">
      <w:pPr>
        <w:spacing w:before="120"/>
        <w:jc w:val="center"/>
        <w:rPr>
          <w:b/>
          <w:i/>
        </w:rPr>
      </w:pPr>
      <w:r w:rsidRPr="009E5A82">
        <w:rPr>
          <w:rFonts w:eastAsia="Times New Roman" w:cs="Times New Roman"/>
          <w:b/>
          <w:i/>
        </w:rPr>
        <w:t>Pr</w:t>
      </w:r>
      <w:r w:rsidR="00AB57F9" w:rsidRPr="009E5A82">
        <w:rPr>
          <w:rFonts w:eastAsia="Times New Roman" w:cs="Times New Roman"/>
          <w:b/>
          <w:i/>
        </w:rPr>
        <w:t xml:space="preserve">ocess and timeline leading to </w:t>
      </w:r>
      <w:r w:rsidRPr="009E5A82">
        <w:rPr>
          <w:b/>
          <w:i/>
        </w:rPr>
        <w:t xml:space="preserve">recommendations of representatives of the technical community </w:t>
      </w:r>
    </w:p>
    <w:p w14:paraId="2ECEA9E6" w14:textId="77777777" w:rsidR="0095669F" w:rsidRDefault="0095669F" w:rsidP="00B52CD9">
      <w:pPr>
        <w:spacing w:before="120"/>
        <w:jc w:val="center"/>
        <w:rPr>
          <w:b/>
          <w:i/>
        </w:rPr>
      </w:pPr>
    </w:p>
    <w:p w14:paraId="4958ADED" w14:textId="2FF74CA9" w:rsidR="0095669F" w:rsidRPr="0095669F" w:rsidRDefault="0095669F" w:rsidP="00B52CD9">
      <w:pPr>
        <w:spacing w:before="120"/>
        <w:jc w:val="center"/>
        <w:rPr>
          <w:rFonts w:eastAsia="Times New Roman" w:cs="Times New Roman"/>
          <w:b/>
        </w:rPr>
      </w:pPr>
      <w:r>
        <w:rPr>
          <w:b/>
        </w:rPr>
        <w:t xml:space="preserve">- </w:t>
      </w:r>
      <w:r w:rsidRPr="0095669F">
        <w:rPr>
          <w:b/>
        </w:rPr>
        <w:t>2015</w:t>
      </w:r>
      <w:r>
        <w:rPr>
          <w:b/>
        </w:rPr>
        <w:t xml:space="preserve"> -</w:t>
      </w:r>
    </w:p>
    <w:p w14:paraId="1F719FD1" w14:textId="77777777" w:rsidR="0088165A" w:rsidRPr="009E5A82" w:rsidRDefault="0088165A">
      <w:pPr>
        <w:rPr>
          <w:rFonts w:eastAsia="Times New Roman" w:cs="Times New Roman"/>
        </w:rPr>
      </w:pPr>
    </w:p>
    <w:p w14:paraId="25B88B7C" w14:textId="77777777" w:rsidR="00B52CD9" w:rsidRPr="009E5A82" w:rsidRDefault="00B52CD9">
      <w:pPr>
        <w:rPr>
          <w:rFonts w:eastAsia="Times New Roman" w:cs="Times New Roman"/>
        </w:rPr>
      </w:pPr>
    </w:p>
    <w:p w14:paraId="2004432E" w14:textId="77777777" w:rsidR="00AB57F9" w:rsidRPr="009E5A82" w:rsidRDefault="00AB57F9">
      <w:pPr>
        <w:rPr>
          <w:rFonts w:eastAsia="Times New Roman" w:cs="Times New Roman"/>
        </w:rPr>
      </w:pPr>
    </w:p>
    <w:p w14:paraId="13CD272A" w14:textId="77777777" w:rsidR="00430990" w:rsidRPr="009E5A82" w:rsidRDefault="00430990">
      <w:pPr>
        <w:rPr>
          <w:rFonts w:eastAsia="Times New Roman" w:cs="Times New Roman"/>
        </w:rPr>
      </w:pPr>
    </w:p>
    <w:p w14:paraId="40642F47" w14:textId="77777777" w:rsidR="00093582" w:rsidRPr="009E5A82" w:rsidRDefault="00093582">
      <w:pPr>
        <w:rPr>
          <w:rFonts w:eastAsia="Times New Roman" w:cs="Times New Roman"/>
          <w:b/>
          <w:u w:val="single"/>
        </w:rPr>
      </w:pPr>
      <w:r w:rsidRPr="009E5A82">
        <w:rPr>
          <w:rFonts w:eastAsia="Times New Roman" w:cs="Times New Roman"/>
          <w:b/>
          <w:u w:val="single"/>
        </w:rPr>
        <w:t>Context</w:t>
      </w:r>
    </w:p>
    <w:p w14:paraId="6FDD674C" w14:textId="69B0FD2E" w:rsidR="006213C4" w:rsidRDefault="006213C4" w:rsidP="00093582">
      <w:pPr>
        <w:spacing w:before="120"/>
        <w:rPr>
          <w:rFonts w:eastAsia="Times New Roman" w:cs="Times New Roman"/>
        </w:rPr>
      </w:pPr>
      <w:r>
        <w:rPr>
          <w:rFonts w:eastAsia="Times New Roman" w:cs="Times New Roman"/>
        </w:rPr>
        <w:t xml:space="preserve">Under-Secretary-General of UNDESA, Mr. Wu </w:t>
      </w:r>
      <w:proofErr w:type="spellStart"/>
      <w:r>
        <w:rPr>
          <w:rFonts w:eastAsia="Times New Roman" w:cs="Times New Roman"/>
        </w:rPr>
        <w:t>Hongbo</w:t>
      </w:r>
      <w:proofErr w:type="spellEnd"/>
      <w:r>
        <w:rPr>
          <w:rFonts w:eastAsia="Times New Roman" w:cs="Times New Roman"/>
        </w:rPr>
        <w:t xml:space="preserve">, has issued a </w:t>
      </w:r>
      <w:hyperlink r:id="rId6" w:history="1">
        <w:r>
          <w:rPr>
            <w:rStyle w:val="Hyperlink"/>
            <w:rFonts w:eastAsia="Times New Roman" w:cs="Times New Roman"/>
          </w:rPr>
          <w:t>public request for nominations</w:t>
        </w:r>
      </w:hyperlink>
      <w:r>
        <w:rPr>
          <w:rFonts w:eastAsia="Times New Roman" w:cs="Times New Roman"/>
        </w:rPr>
        <w:t xml:space="preserve"> for the 2015 </w:t>
      </w:r>
      <w:proofErr w:type="spellStart"/>
      <w:r>
        <w:rPr>
          <w:rFonts w:eastAsia="Times New Roman" w:cs="Times New Roman"/>
        </w:rPr>
        <w:t>Multistakeholder</w:t>
      </w:r>
      <w:proofErr w:type="spellEnd"/>
      <w:r>
        <w:rPr>
          <w:rFonts w:eastAsia="Times New Roman" w:cs="Times New Roman"/>
        </w:rPr>
        <w:t xml:space="preserve"> Advisory Group, which will advise the Secretary-General of the United Nations on the </w:t>
      </w:r>
      <w:proofErr w:type="spellStart"/>
      <w:r>
        <w:rPr>
          <w:rFonts w:eastAsia="Times New Roman" w:cs="Times New Roman"/>
        </w:rPr>
        <w:t>programme</w:t>
      </w:r>
      <w:proofErr w:type="spellEnd"/>
      <w:r>
        <w:rPr>
          <w:rFonts w:eastAsia="Times New Roman" w:cs="Times New Roman"/>
        </w:rPr>
        <w:t xml:space="preserve"> and schedule of the IGF 2015 meeting.</w:t>
      </w:r>
    </w:p>
    <w:p w14:paraId="1BD0D017" w14:textId="77777777" w:rsidR="006213C4" w:rsidRDefault="006213C4" w:rsidP="00093582">
      <w:pPr>
        <w:spacing w:before="120"/>
        <w:rPr>
          <w:rFonts w:eastAsia="Times New Roman" w:cs="Times New Roman"/>
        </w:rPr>
      </w:pPr>
    </w:p>
    <w:p w14:paraId="5E92116D" w14:textId="72E79C82" w:rsidR="00AB57F9" w:rsidRPr="009E5A82" w:rsidRDefault="00093582" w:rsidP="00093582">
      <w:pPr>
        <w:spacing w:before="120"/>
        <w:rPr>
          <w:rFonts w:eastAsia="Times New Roman" w:cs="Times New Roman"/>
        </w:rPr>
      </w:pPr>
      <w:r w:rsidRPr="009E5A82">
        <w:rPr>
          <w:rFonts w:eastAsia="Times New Roman" w:cs="Times New Roman"/>
        </w:rPr>
        <w:t>The deadline for submissions is </w:t>
      </w:r>
      <w:r w:rsidR="006213C4">
        <w:rPr>
          <w:rStyle w:val="Strong"/>
          <w:rFonts w:eastAsia="Times New Roman" w:cs="Times New Roman"/>
        </w:rPr>
        <w:t>20</w:t>
      </w:r>
      <w:r w:rsidRPr="009E5A82">
        <w:rPr>
          <w:rStyle w:val="Strong"/>
          <w:rFonts w:eastAsia="Times New Roman" w:cs="Times New Roman"/>
        </w:rPr>
        <w:t xml:space="preserve"> </w:t>
      </w:r>
      <w:r w:rsidR="006213C4">
        <w:rPr>
          <w:rStyle w:val="Strong"/>
          <w:rFonts w:eastAsia="Times New Roman" w:cs="Times New Roman"/>
        </w:rPr>
        <w:t>October 2014</w:t>
      </w:r>
      <w:r w:rsidRPr="009E5A82">
        <w:rPr>
          <w:rStyle w:val="Strong"/>
          <w:rFonts w:eastAsia="Times New Roman" w:cs="Times New Roman"/>
        </w:rPr>
        <w:t>.</w:t>
      </w:r>
      <w:r w:rsidRPr="009E5A82">
        <w:rPr>
          <w:rFonts w:eastAsia="Times New Roman" w:cs="Times New Roman"/>
        </w:rPr>
        <w:t xml:space="preserve"> The objective is to </w:t>
      </w:r>
      <w:r w:rsidRPr="009E5A82">
        <w:rPr>
          <w:rFonts w:eastAsia="Times New Roman" w:cs="Times New Roman"/>
          <w:b/>
        </w:rPr>
        <w:t>rotate one third</w:t>
      </w:r>
      <w:r w:rsidR="00513CD4" w:rsidRPr="009E5A82">
        <w:rPr>
          <w:rFonts w:eastAsia="Times New Roman" w:cs="Times New Roman"/>
        </w:rPr>
        <w:t xml:space="preserve"> of its m</w:t>
      </w:r>
      <w:r w:rsidRPr="009E5A82">
        <w:rPr>
          <w:rFonts w:eastAsia="Times New Roman" w:cs="Times New Roman"/>
        </w:rPr>
        <w:t xml:space="preserve">embers </w:t>
      </w:r>
      <w:r w:rsidR="00E34D32" w:rsidRPr="009E5A82">
        <w:rPr>
          <w:rFonts w:eastAsia="Times New Roman" w:cs="Times New Roman"/>
        </w:rPr>
        <w:t>(i.e. 3 or 4 representatives from the technical community)</w:t>
      </w:r>
      <w:r w:rsidR="00513CD4" w:rsidRPr="009E5A82">
        <w:rPr>
          <w:rFonts w:eastAsia="Times New Roman" w:cs="Times New Roman"/>
        </w:rPr>
        <w:t xml:space="preserve">. </w:t>
      </w:r>
    </w:p>
    <w:p w14:paraId="24B37B02" w14:textId="1CBAE4D1" w:rsidR="00AB57F9" w:rsidRPr="009E5A82" w:rsidRDefault="00AB57F9" w:rsidP="00093582">
      <w:pPr>
        <w:spacing w:before="120"/>
        <w:rPr>
          <w:rFonts w:eastAsia="Times New Roman" w:cs="Times New Roman"/>
        </w:rPr>
      </w:pPr>
      <w:r w:rsidRPr="009E5A82">
        <w:rPr>
          <w:rFonts w:eastAsia="Times New Roman" w:cs="Times New Roman"/>
        </w:rPr>
        <w:t xml:space="preserve">The Internet Society </w:t>
      </w:r>
      <w:r w:rsidR="00751ECB" w:rsidRPr="009E5A82">
        <w:rPr>
          <w:rFonts w:eastAsia="Times New Roman" w:cs="Times New Roman"/>
        </w:rPr>
        <w:t xml:space="preserve">(ISOC) </w:t>
      </w:r>
      <w:r w:rsidRPr="009E5A82">
        <w:rPr>
          <w:rFonts w:eastAsia="Times New Roman" w:cs="Times New Roman"/>
        </w:rPr>
        <w:t xml:space="preserve">is coordinating the process leading to recommendations </w:t>
      </w:r>
      <w:r w:rsidR="00A40893" w:rsidRPr="009E5A82">
        <w:rPr>
          <w:rFonts w:eastAsia="Times New Roman" w:cs="Times New Roman"/>
        </w:rPr>
        <w:t xml:space="preserve">from the Internet Technical Collaboration Group </w:t>
      </w:r>
      <w:r w:rsidRPr="009E5A82">
        <w:rPr>
          <w:rFonts w:eastAsia="Times New Roman" w:cs="Times New Roman"/>
        </w:rPr>
        <w:t>for the renewal of the MAG</w:t>
      </w:r>
      <w:r w:rsidR="00D37BB1" w:rsidRPr="009E5A82">
        <w:rPr>
          <w:rFonts w:eastAsia="Times New Roman" w:cs="Times New Roman"/>
        </w:rPr>
        <w:t xml:space="preserve">. </w:t>
      </w:r>
    </w:p>
    <w:p w14:paraId="0D295E71" w14:textId="5FEC346A" w:rsidR="00D37BB1" w:rsidRPr="009E5A82" w:rsidRDefault="00D37BB1" w:rsidP="00093582">
      <w:pPr>
        <w:spacing w:before="120"/>
        <w:rPr>
          <w:rFonts w:eastAsia="Times New Roman" w:cs="Times New Roman"/>
          <w:b/>
        </w:rPr>
      </w:pPr>
      <w:r w:rsidRPr="009E5A82">
        <w:rPr>
          <w:rFonts w:eastAsia="Times New Roman" w:cs="Times New Roman"/>
          <w:b/>
        </w:rPr>
        <w:t xml:space="preserve">Individuals interested in being suggested </w:t>
      </w:r>
      <w:r w:rsidR="00AD518A" w:rsidRPr="009E5A82">
        <w:rPr>
          <w:rFonts w:eastAsia="Times New Roman" w:cs="Times New Roman"/>
          <w:b/>
        </w:rPr>
        <w:t xml:space="preserve">by the </w:t>
      </w:r>
      <w:proofErr w:type="spellStart"/>
      <w:r w:rsidR="00AD518A" w:rsidRPr="009E5A82">
        <w:rPr>
          <w:rFonts w:eastAsia="Times New Roman" w:cs="Times New Roman"/>
          <w:b/>
        </w:rPr>
        <w:t>NomCom</w:t>
      </w:r>
      <w:proofErr w:type="spellEnd"/>
      <w:r w:rsidR="00AD518A" w:rsidRPr="009E5A82">
        <w:rPr>
          <w:rFonts w:eastAsia="Times New Roman" w:cs="Times New Roman"/>
          <w:b/>
        </w:rPr>
        <w:t xml:space="preserve"> </w:t>
      </w:r>
      <w:r w:rsidRPr="009E5A82">
        <w:rPr>
          <w:rFonts w:eastAsia="Times New Roman" w:cs="Times New Roman"/>
          <w:b/>
        </w:rPr>
        <w:t xml:space="preserve">are invited to fill in </w:t>
      </w:r>
      <w:r w:rsidR="005029A2" w:rsidRPr="009E5A82">
        <w:rPr>
          <w:rFonts w:eastAsia="Times New Roman" w:cs="Times New Roman"/>
          <w:b/>
        </w:rPr>
        <w:t>a</w:t>
      </w:r>
      <w:r w:rsidRPr="009E5A82">
        <w:rPr>
          <w:rFonts w:eastAsia="Times New Roman" w:cs="Times New Roman"/>
          <w:b/>
        </w:rPr>
        <w:t xml:space="preserve"> </w:t>
      </w:r>
      <w:hyperlink r:id="rId7" w:history="1">
        <w:r w:rsidR="008D1FF6" w:rsidRPr="008D1FF6">
          <w:rPr>
            <w:rStyle w:val="Hyperlink"/>
            <w:rFonts w:eastAsia="Times New Roman" w:cs="Times New Roman"/>
            <w:b/>
          </w:rPr>
          <w:t>Submission Temp</w:t>
        </w:r>
        <w:r w:rsidR="008D1FF6" w:rsidRPr="008D1FF6">
          <w:rPr>
            <w:rStyle w:val="Hyperlink"/>
            <w:rFonts w:eastAsia="Times New Roman" w:cs="Times New Roman"/>
            <w:b/>
          </w:rPr>
          <w:t>l</w:t>
        </w:r>
        <w:r w:rsidR="008D1FF6" w:rsidRPr="008D1FF6">
          <w:rPr>
            <w:rStyle w:val="Hyperlink"/>
            <w:rFonts w:eastAsia="Times New Roman" w:cs="Times New Roman"/>
            <w:b/>
          </w:rPr>
          <w:t>ate</w:t>
        </w:r>
      </w:hyperlink>
      <w:r w:rsidRPr="009E5A82">
        <w:rPr>
          <w:rFonts w:eastAsia="Times New Roman" w:cs="Times New Roman"/>
          <w:b/>
        </w:rPr>
        <w:t xml:space="preserve"> </w:t>
      </w:r>
      <w:r w:rsidR="001D15F6" w:rsidRPr="009E5A82">
        <w:rPr>
          <w:rFonts w:eastAsia="Times New Roman" w:cs="Times New Roman"/>
          <w:b/>
        </w:rPr>
        <w:t>and</w:t>
      </w:r>
      <w:r w:rsidR="008D1FF6">
        <w:rPr>
          <w:rFonts w:eastAsia="Times New Roman" w:cs="Times New Roman"/>
          <w:b/>
        </w:rPr>
        <w:t xml:space="preserve"> </w:t>
      </w:r>
      <w:hyperlink r:id="rId8" w:history="1">
        <w:r w:rsidR="008D1FF6" w:rsidRPr="008D1FF6">
          <w:rPr>
            <w:rStyle w:val="Hyperlink"/>
            <w:rFonts w:eastAsia="Times New Roman" w:cs="Times New Roman"/>
            <w:b/>
          </w:rPr>
          <w:t>Supplementary Questions Form</w:t>
        </w:r>
      </w:hyperlink>
      <w:r w:rsidR="008D1FF6">
        <w:rPr>
          <w:rFonts w:eastAsia="Times New Roman" w:cs="Times New Roman"/>
          <w:b/>
        </w:rPr>
        <w:t xml:space="preserve"> and </w:t>
      </w:r>
      <w:r w:rsidR="001D15F6" w:rsidRPr="009E5A82">
        <w:rPr>
          <w:rFonts w:eastAsia="Times New Roman" w:cs="Times New Roman"/>
          <w:b/>
        </w:rPr>
        <w:t xml:space="preserve">send </w:t>
      </w:r>
      <w:r w:rsidR="008D1FF6">
        <w:rPr>
          <w:rFonts w:eastAsia="Times New Roman" w:cs="Times New Roman"/>
          <w:b/>
        </w:rPr>
        <w:t>them</w:t>
      </w:r>
      <w:r w:rsidR="00751ECB" w:rsidRPr="009E5A82">
        <w:rPr>
          <w:rFonts w:eastAsia="Times New Roman" w:cs="Times New Roman"/>
          <w:b/>
        </w:rPr>
        <w:t xml:space="preserve"> </w:t>
      </w:r>
      <w:r w:rsidR="001D15F6" w:rsidRPr="009E5A82">
        <w:rPr>
          <w:rFonts w:eastAsia="Times New Roman" w:cs="Times New Roman"/>
          <w:b/>
        </w:rPr>
        <w:t xml:space="preserve">to </w:t>
      </w:r>
      <w:hyperlink r:id="rId9" w:history="1">
        <w:r w:rsidR="00B54CDD" w:rsidRPr="009E5A82">
          <w:rPr>
            <w:rStyle w:val="Hyperlink"/>
            <w:rFonts w:eastAsia="Times New Roman" w:cs="Times New Roman"/>
            <w:b/>
          </w:rPr>
          <w:t>information.itcg@gmail.com</w:t>
        </w:r>
      </w:hyperlink>
      <w:r w:rsidR="00B54CDD" w:rsidRPr="009E5A82">
        <w:rPr>
          <w:rFonts w:eastAsia="Times New Roman" w:cs="Times New Roman"/>
          <w:b/>
        </w:rPr>
        <w:t xml:space="preserve"> </w:t>
      </w:r>
      <w:r w:rsidR="001D15F6" w:rsidRPr="009E5A82">
        <w:rPr>
          <w:rFonts w:eastAsia="Times New Roman" w:cs="Times New Roman"/>
          <w:b/>
        </w:rPr>
        <w:t xml:space="preserve">by </w:t>
      </w:r>
      <w:r w:rsidR="006213C4">
        <w:rPr>
          <w:rFonts w:eastAsia="Times New Roman" w:cs="Times New Roman"/>
          <w:b/>
        </w:rPr>
        <w:t>1</w:t>
      </w:r>
      <w:r w:rsidR="008D1FF6">
        <w:rPr>
          <w:rFonts w:eastAsia="Times New Roman" w:cs="Times New Roman"/>
          <w:b/>
        </w:rPr>
        <w:t>0</w:t>
      </w:r>
      <w:r w:rsidR="006213C4">
        <w:rPr>
          <w:rFonts w:eastAsia="Times New Roman" w:cs="Times New Roman"/>
          <w:b/>
        </w:rPr>
        <w:t xml:space="preserve"> October 2014</w:t>
      </w:r>
      <w:r w:rsidRPr="009E5A82">
        <w:rPr>
          <w:rFonts w:eastAsia="Times New Roman" w:cs="Times New Roman"/>
          <w:b/>
        </w:rPr>
        <w:t xml:space="preserve">. </w:t>
      </w:r>
    </w:p>
    <w:p w14:paraId="263C2D63" w14:textId="77777777" w:rsidR="00D37BB1" w:rsidRPr="009E5A82" w:rsidRDefault="00D37BB1" w:rsidP="00093582">
      <w:pPr>
        <w:spacing w:before="120"/>
        <w:rPr>
          <w:rFonts w:eastAsia="Times New Roman" w:cs="Times New Roman"/>
        </w:rPr>
      </w:pPr>
    </w:p>
    <w:p w14:paraId="02C01B48" w14:textId="60AB0A66" w:rsidR="00093582" w:rsidRPr="009E5A82" w:rsidRDefault="00751ECB" w:rsidP="00093582">
      <w:pPr>
        <w:spacing w:before="120"/>
        <w:rPr>
          <w:rFonts w:eastAsia="Times New Roman" w:cs="Times New Roman"/>
        </w:rPr>
      </w:pPr>
      <w:r w:rsidRPr="009E5A82">
        <w:rPr>
          <w:rFonts w:eastAsia="Times New Roman" w:cs="Times New Roman"/>
        </w:rPr>
        <w:t>T</w:t>
      </w:r>
      <w:r w:rsidR="00093582" w:rsidRPr="009E5A82">
        <w:rPr>
          <w:rFonts w:eastAsia="Times New Roman" w:cs="Times New Roman"/>
        </w:rPr>
        <w:t xml:space="preserve">he </w:t>
      </w:r>
      <w:r w:rsidR="00093582" w:rsidRPr="009E5A82">
        <w:rPr>
          <w:rFonts w:eastAsia="Times New Roman" w:cs="Times New Roman"/>
          <w:b/>
        </w:rPr>
        <w:t>current MAG Members</w:t>
      </w:r>
      <w:r w:rsidR="00513CD4" w:rsidRPr="009E5A82">
        <w:rPr>
          <w:rFonts w:eastAsia="Times New Roman" w:cs="Times New Roman"/>
        </w:rPr>
        <w:t xml:space="preserve"> representing</w:t>
      </w:r>
      <w:r w:rsidR="00093582" w:rsidRPr="009E5A82">
        <w:rPr>
          <w:rFonts w:eastAsia="Times New Roman" w:cs="Times New Roman"/>
        </w:rPr>
        <w:t xml:space="preserve"> the Internet technical community are:</w:t>
      </w:r>
    </w:p>
    <w:p w14:paraId="19C22064" w14:textId="18B18EA6" w:rsidR="00093582" w:rsidRPr="009E5A82" w:rsidRDefault="00673F0F" w:rsidP="00673F0F">
      <w:pPr>
        <w:pStyle w:val="ListParagraph"/>
        <w:spacing w:before="120"/>
        <w:ind w:left="714"/>
        <w:rPr>
          <w:rFonts w:eastAsia="Times New Roman" w:cs="Times New Roman"/>
        </w:rPr>
      </w:pPr>
      <w:r w:rsidRPr="009E5A82">
        <w:rPr>
          <w:rFonts w:eastAsia="Times New Roman" w:cs="Times New Roman"/>
        </w:rPr>
        <w:t>•    </w:t>
      </w:r>
      <w:proofErr w:type="spellStart"/>
      <w:r w:rsidRPr="009E5A82">
        <w:rPr>
          <w:rFonts w:eastAsia="Times New Roman" w:cs="Times New Roman"/>
        </w:rPr>
        <w:t>Xiaodong</w:t>
      </w:r>
      <w:proofErr w:type="spellEnd"/>
      <w:r w:rsidRPr="009E5A82">
        <w:rPr>
          <w:rFonts w:eastAsia="Times New Roman" w:cs="Times New Roman"/>
        </w:rPr>
        <w:t xml:space="preserve"> Lee (NIC CN, China)</w:t>
      </w:r>
      <w:r w:rsidRPr="009E5A82">
        <w:rPr>
          <w:rFonts w:eastAsia="Times New Roman" w:cs="Times New Roman"/>
        </w:rPr>
        <w:br/>
      </w:r>
      <w:proofErr w:type="gramStart"/>
      <w:r w:rsidRPr="009E5A82">
        <w:rPr>
          <w:rFonts w:eastAsia="Times New Roman" w:cs="Times New Roman"/>
        </w:rPr>
        <w:t>•    </w:t>
      </w:r>
      <w:proofErr w:type="spellStart"/>
      <w:r w:rsidRPr="009E5A82">
        <w:rPr>
          <w:rFonts w:eastAsia="Times New Roman" w:cs="Times New Roman"/>
        </w:rPr>
        <w:t>Filiz</w:t>
      </w:r>
      <w:proofErr w:type="spellEnd"/>
      <w:proofErr w:type="gramEnd"/>
      <w:r w:rsidRPr="009E5A82">
        <w:rPr>
          <w:rFonts w:eastAsia="Times New Roman" w:cs="Times New Roman"/>
        </w:rPr>
        <w:t xml:space="preserve"> </w:t>
      </w:r>
      <w:proofErr w:type="spellStart"/>
      <w:r w:rsidRPr="009E5A82">
        <w:rPr>
          <w:rFonts w:eastAsia="Times New Roman" w:cs="Times New Roman"/>
        </w:rPr>
        <w:t>Yilmaz</w:t>
      </w:r>
      <w:proofErr w:type="spellEnd"/>
      <w:r w:rsidRPr="009E5A82">
        <w:rPr>
          <w:rFonts w:eastAsia="Times New Roman" w:cs="Times New Roman"/>
        </w:rPr>
        <w:t xml:space="preserve"> (Independent Consultant, Turkey)</w:t>
      </w:r>
      <w:r w:rsidRPr="009E5A82">
        <w:rPr>
          <w:rFonts w:eastAsia="Times New Roman" w:cs="Times New Roman"/>
        </w:rPr>
        <w:br/>
        <w:t xml:space="preserve">•    Izumi </w:t>
      </w:r>
      <w:proofErr w:type="spellStart"/>
      <w:r w:rsidRPr="009E5A82">
        <w:rPr>
          <w:rFonts w:eastAsia="Times New Roman" w:cs="Times New Roman"/>
        </w:rPr>
        <w:t>Okutani</w:t>
      </w:r>
      <w:proofErr w:type="spellEnd"/>
      <w:r w:rsidRPr="009E5A82">
        <w:rPr>
          <w:rFonts w:eastAsia="Times New Roman" w:cs="Times New Roman"/>
        </w:rPr>
        <w:t xml:space="preserve"> (NIC JP, Japan)</w:t>
      </w:r>
      <w:r w:rsidRPr="009E5A82">
        <w:rPr>
          <w:rFonts w:eastAsia="Times New Roman" w:cs="Times New Roman"/>
        </w:rPr>
        <w:br/>
        <w:t xml:space="preserve">•    Paul </w:t>
      </w:r>
      <w:proofErr w:type="spellStart"/>
      <w:r w:rsidRPr="009E5A82">
        <w:rPr>
          <w:rFonts w:eastAsia="Times New Roman" w:cs="Times New Roman"/>
        </w:rPr>
        <w:t>Rendek</w:t>
      </w:r>
      <w:proofErr w:type="spellEnd"/>
      <w:r w:rsidRPr="009E5A82">
        <w:rPr>
          <w:rFonts w:eastAsia="Times New Roman" w:cs="Times New Roman"/>
        </w:rPr>
        <w:t xml:space="preserve"> (RIPE NCC, Slovakia)</w:t>
      </w:r>
      <w:r w:rsidRPr="009E5A82">
        <w:rPr>
          <w:rFonts w:eastAsia="Times New Roman" w:cs="Times New Roman"/>
        </w:rPr>
        <w:br/>
        <w:t>•    Paul Wilson (APNIC, Australia)</w:t>
      </w:r>
      <w:r w:rsidRPr="009E5A82">
        <w:rPr>
          <w:rFonts w:eastAsia="Times New Roman" w:cs="Times New Roman"/>
        </w:rPr>
        <w:br/>
        <w:t xml:space="preserve">•    Carolina </w:t>
      </w:r>
      <w:proofErr w:type="spellStart"/>
      <w:r w:rsidRPr="009E5A82">
        <w:rPr>
          <w:rFonts w:eastAsia="Times New Roman" w:cs="Times New Roman"/>
        </w:rPr>
        <w:t>Aguerre</w:t>
      </w:r>
      <w:proofErr w:type="spellEnd"/>
      <w:r w:rsidRPr="009E5A82">
        <w:rPr>
          <w:rFonts w:eastAsia="Times New Roman" w:cs="Times New Roman"/>
        </w:rPr>
        <w:t xml:space="preserve"> (LACTLD, Argentina)</w:t>
      </w:r>
      <w:r w:rsidRPr="009E5A82">
        <w:rPr>
          <w:rFonts w:eastAsia="Times New Roman" w:cs="Times New Roman"/>
        </w:rPr>
        <w:br/>
        <w:t>•    Wendy Seltzer (W3C, USA)</w:t>
      </w:r>
      <w:r w:rsidRPr="009E5A82">
        <w:rPr>
          <w:rFonts w:eastAsia="Times New Roman" w:cs="Times New Roman"/>
        </w:rPr>
        <w:br/>
        <w:t>•    Susan Chalmers (Independent Consultant, USA)</w:t>
      </w:r>
      <w:r w:rsidRPr="009E5A82">
        <w:rPr>
          <w:rFonts w:eastAsia="Times New Roman" w:cs="Times New Roman"/>
        </w:rPr>
        <w:br/>
        <w:t>•    </w:t>
      </w:r>
      <w:proofErr w:type="spellStart"/>
      <w:r w:rsidRPr="009E5A82">
        <w:rPr>
          <w:rFonts w:eastAsia="Times New Roman" w:cs="Times New Roman"/>
        </w:rPr>
        <w:t>Baher</w:t>
      </w:r>
      <w:proofErr w:type="spellEnd"/>
      <w:r w:rsidRPr="009E5A82">
        <w:rPr>
          <w:rFonts w:eastAsia="Times New Roman" w:cs="Times New Roman"/>
        </w:rPr>
        <w:t xml:space="preserve"> </w:t>
      </w:r>
      <w:proofErr w:type="spellStart"/>
      <w:r w:rsidRPr="009E5A82">
        <w:rPr>
          <w:rFonts w:eastAsia="Times New Roman" w:cs="Times New Roman"/>
        </w:rPr>
        <w:t>Esmat</w:t>
      </w:r>
      <w:proofErr w:type="spellEnd"/>
      <w:r w:rsidRPr="009E5A82">
        <w:rPr>
          <w:rFonts w:eastAsia="Times New Roman" w:cs="Times New Roman"/>
        </w:rPr>
        <w:t xml:space="preserve"> (ICANN, Egypt)</w:t>
      </w:r>
      <w:r w:rsidRPr="009E5A82">
        <w:rPr>
          <w:rFonts w:eastAsia="Times New Roman" w:cs="Times New Roman"/>
        </w:rPr>
        <w:br/>
        <w:t>•    Constance Bommelaer (ISOC, France)</w:t>
      </w:r>
      <w:r w:rsidR="00093582" w:rsidRPr="009E5A82">
        <w:rPr>
          <w:rFonts w:eastAsia="Times New Roman" w:cs="Times New Roman"/>
        </w:rPr>
        <w:br/>
      </w:r>
    </w:p>
    <w:p w14:paraId="47616815" w14:textId="796707E1" w:rsidR="00093582" w:rsidRPr="009E5A82" w:rsidRDefault="00093582" w:rsidP="007D3DEA">
      <w:pPr>
        <w:spacing w:before="120"/>
        <w:rPr>
          <w:rFonts w:eastAsia="Times New Roman" w:cs="Times New Roman"/>
          <w:b/>
          <w:u w:val="single"/>
        </w:rPr>
      </w:pPr>
      <w:r w:rsidRPr="009E5A82">
        <w:rPr>
          <w:rFonts w:eastAsia="Times New Roman" w:cs="Times New Roman"/>
          <w:b/>
          <w:u w:val="single"/>
        </w:rPr>
        <w:t xml:space="preserve">Process and timeline leading to </w:t>
      </w:r>
      <w:r w:rsidR="001D1F71" w:rsidRPr="009E5A82">
        <w:rPr>
          <w:rFonts w:eastAsia="Times New Roman" w:cs="Times New Roman"/>
          <w:b/>
          <w:u w:val="single"/>
        </w:rPr>
        <w:t xml:space="preserve">recommendations of </w:t>
      </w:r>
      <w:r w:rsidRPr="009E5A82">
        <w:rPr>
          <w:rFonts w:eastAsia="Times New Roman" w:cs="Times New Roman"/>
          <w:b/>
          <w:u w:val="single"/>
        </w:rPr>
        <w:t>nominations:</w:t>
      </w:r>
    </w:p>
    <w:p w14:paraId="5AF75031" w14:textId="1A989364" w:rsidR="00093582" w:rsidRPr="009E5A82" w:rsidRDefault="00673F0F" w:rsidP="00D37BB1">
      <w:pPr>
        <w:pStyle w:val="ListParagraph"/>
        <w:numPr>
          <w:ilvl w:val="0"/>
          <w:numId w:val="2"/>
        </w:numPr>
        <w:spacing w:before="120"/>
        <w:ind w:left="714" w:hanging="357"/>
        <w:rPr>
          <w:rFonts w:eastAsia="Times New Roman" w:cs="Times New Roman"/>
        </w:rPr>
      </w:pPr>
      <w:r w:rsidRPr="009E5A82">
        <w:rPr>
          <w:rFonts w:eastAsia="Times New Roman" w:cs="Times New Roman"/>
        </w:rPr>
        <w:t>15</w:t>
      </w:r>
      <w:r w:rsidR="00093582" w:rsidRPr="009E5A82">
        <w:rPr>
          <w:rFonts w:eastAsia="Times New Roman" w:cs="Times New Roman"/>
        </w:rPr>
        <w:t xml:space="preserve"> </w:t>
      </w:r>
      <w:r w:rsidRPr="009E5A82">
        <w:rPr>
          <w:rFonts w:eastAsia="Times New Roman" w:cs="Times New Roman"/>
        </w:rPr>
        <w:t>September</w:t>
      </w:r>
      <w:r w:rsidR="00093582" w:rsidRPr="009E5A82">
        <w:rPr>
          <w:rFonts w:eastAsia="Times New Roman" w:cs="Times New Roman"/>
        </w:rPr>
        <w:t>: Form</w:t>
      </w:r>
      <w:r w:rsidR="00E27317" w:rsidRPr="009E5A82">
        <w:rPr>
          <w:rFonts w:eastAsia="Times New Roman" w:cs="Times New Roman"/>
        </w:rPr>
        <w:t>ation of</w:t>
      </w:r>
      <w:r w:rsidRPr="009E5A82">
        <w:rPr>
          <w:rFonts w:eastAsia="Times New Roman" w:cs="Times New Roman"/>
        </w:rPr>
        <w:t xml:space="preserve"> a </w:t>
      </w:r>
      <w:proofErr w:type="spellStart"/>
      <w:r w:rsidRPr="009E5A82">
        <w:rPr>
          <w:rFonts w:eastAsia="Times New Roman" w:cs="Times New Roman"/>
        </w:rPr>
        <w:t>NomCom</w:t>
      </w:r>
      <w:proofErr w:type="spellEnd"/>
      <w:r w:rsidRPr="009E5A82">
        <w:rPr>
          <w:rFonts w:eastAsia="Times New Roman" w:cs="Times New Roman"/>
        </w:rPr>
        <w:t xml:space="preserve"> for the 2015 MAG Renewal</w:t>
      </w:r>
    </w:p>
    <w:p w14:paraId="5CCC3C65" w14:textId="2A816C7D" w:rsidR="00093582" w:rsidRPr="009E5A82" w:rsidRDefault="009E5A82" w:rsidP="009534C2">
      <w:pPr>
        <w:pStyle w:val="ListParagraph"/>
        <w:numPr>
          <w:ilvl w:val="0"/>
          <w:numId w:val="2"/>
        </w:numPr>
        <w:spacing w:before="120"/>
        <w:ind w:left="714" w:hanging="357"/>
        <w:contextualSpacing w:val="0"/>
        <w:rPr>
          <w:rFonts w:eastAsia="Times New Roman" w:cs="Times New Roman"/>
        </w:rPr>
      </w:pPr>
      <w:r w:rsidRPr="009E5A82">
        <w:rPr>
          <w:rFonts w:eastAsia="Times New Roman" w:cs="Times New Roman"/>
        </w:rPr>
        <w:t>15</w:t>
      </w:r>
      <w:r w:rsidR="00D37BB1" w:rsidRPr="009E5A82">
        <w:rPr>
          <w:rFonts w:eastAsia="Times New Roman" w:cs="Times New Roman"/>
        </w:rPr>
        <w:t xml:space="preserve"> </w:t>
      </w:r>
      <w:r w:rsidRPr="009E5A82">
        <w:rPr>
          <w:rFonts w:eastAsia="Times New Roman" w:cs="Times New Roman"/>
        </w:rPr>
        <w:t>September</w:t>
      </w:r>
      <w:r w:rsidR="00093582" w:rsidRPr="009E5A82">
        <w:rPr>
          <w:rFonts w:eastAsia="Times New Roman" w:cs="Times New Roman"/>
        </w:rPr>
        <w:t xml:space="preserve">: </w:t>
      </w:r>
      <w:r w:rsidR="00E039A7" w:rsidRPr="009E5A82">
        <w:rPr>
          <w:rFonts w:eastAsia="Times New Roman" w:cs="Times New Roman"/>
        </w:rPr>
        <w:t xml:space="preserve">Dissemination of the </w:t>
      </w:r>
      <w:r w:rsidR="00093582" w:rsidRPr="009E5A82">
        <w:rPr>
          <w:rFonts w:eastAsia="Times New Roman" w:cs="Times New Roman"/>
        </w:rPr>
        <w:t xml:space="preserve">call </w:t>
      </w:r>
      <w:r w:rsidR="00891DA4" w:rsidRPr="009E5A82">
        <w:rPr>
          <w:rFonts w:eastAsia="Times New Roman" w:cs="Times New Roman"/>
        </w:rPr>
        <w:t>inviting</w:t>
      </w:r>
      <w:r w:rsidR="00093582" w:rsidRPr="009E5A82">
        <w:rPr>
          <w:rFonts w:eastAsia="Times New Roman" w:cs="Times New Roman"/>
        </w:rPr>
        <w:t xml:space="preserve"> </w:t>
      </w:r>
      <w:r w:rsidR="00AB57F9" w:rsidRPr="009E5A82">
        <w:rPr>
          <w:rFonts w:eastAsia="Times New Roman" w:cs="Times New Roman"/>
        </w:rPr>
        <w:t xml:space="preserve">for </w:t>
      </w:r>
      <w:r w:rsidR="00631AF6" w:rsidRPr="009E5A82">
        <w:rPr>
          <w:rFonts w:eastAsia="Times New Roman" w:cs="Times New Roman"/>
        </w:rPr>
        <w:t xml:space="preserve">expressions of interest </w:t>
      </w:r>
      <w:r w:rsidR="002F7C4A" w:rsidRPr="009E5A82">
        <w:rPr>
          <w:rFonts w:eastAsia="Times New Roman" w:cs="Times New Roman"/>
        </w:rPr>
        <w:t xml:space="preserve">to represent the technical community </w:t>
      </w:r>
      <w:r w:rsidR="00A949D0" w:rsidRPr="009E5A82">
        <w:rPr>
          <w:rFonts w:eastAsia="Times New Roman" w:cs="Times New Roman"/>
        </w:rPr>
        <w:t xml:space="preserve">until </w:t>
      </w:r>
      <w:r w:rsidR="006213C4">
        <w:rPr>
          <w:rFonts w:eastAsia="Times New Roman" w:cs="Times New Roman"/>
        </w:rPr>
        <w:t>1</w:t>
      </w:r>
      <w:r w:rsidRPr="009E5A82">
        <w:rPr>
          <w:rFonts w:eastAsia="Times New Roman" w:cs="Times New Roman"/>
        </w:rPr>
        <w:t xml:space="preserve"> October</w:t>
      </w:r>
      <w:r w:rsidR="00093582" w:rsidRPr="009E5A82">
        <w:rPr>
          <w:rFonts w:eastAsia="Times New Roman" w:cs="Times New Roman"/>
        </w:rPr>
        <w:t>.</w:t>
      </w:r>
    </w:p>
    <w:p w14:paraId="2235CB4E" w14:textId="38872B7E" w:rsidR="00093582" w:rsidRPr="009E5A82" w:rsidRDefault="006213C4" w:rsidP="009534C2">
      <w:pPr>
        <w:pStyle w:val="ListParagraph"/>
        <w:numPr>
          <w:ilvl w:val="0"/>
          <w:numId w:val="2"/>
        </w:numPr>
        <w:spacing w:before="120"/>
        <w:ind w:left="714" w:hanging="357"/>
        <w:contextualSpacing w:val="0"/>
        <w:rPr>
          <w:rFonts w:eastAsia="Times New Roman" w:cs="Times New Roman"/>
        </w:rPr>
      </w:pPr>
      <w:r>
        <w:rPr>
          <w:rFonts w:eastAsia="Times New Roman" w:cs="Times New Roman"/>
        </w:rPr>
        <w:t>1</w:t>
      </w:r>
      <w:r w:rsidR="008D1FF6">
        <w:rPr>
          <w:rFonts w:eastAsia="Times New Roman" w:cs="Times New Roman"/>
        </w:rPr>
        <w:t>0</w:t>
      </w:r>
      <w:r w:rsidR="00093582" w:rsidRPr="009E5A82">
        <w:rPr>
          <w:rFonts w:eastAsia="Times New Roman" w:cs="Times New Roman"/>
        </w:rPr>
        <w:t xml:space="preserve"> </w:t>
      </w:r>
      <w:r w:rsidR="00673F0F" w:rsidRPr="009E5A82">
        <w:rPr>
          <w:rFonts w:eastAsia="Times New Roman" w:cs="Times New Roman"/>
        </w:rPr>
        <w:t>October</w:t>
      </w:r>
      <w:r w:rsidR="00093582" w:rsidRPr="009E5A82">
        <w:rPr>
          <w:rFonts w:eastAsia="Times New Roman" w:cs="Times New Roman"/>
        </w:rPr>
        <w:t xml:space="preserve">: </w:t>
      </w:r>
      <w:r w:rsidR="00AB57F9" w:rsidRPr="009E5A82">
        <w:rPr>
          <w:rFonts w:eastAsia="Times New Roman" w:cs="Times New Roman"/>
        </w:rPr>
        <w:t>Expressions</w:t>
      </w:r>
      <w:r w:rsidR="002F7C4A" w:rsidRPr="009E5A82">
        <w:rPr>
          <w:rFonts w:eastAsia="Times New Roman" w:cs="Times New Roman"/>
        </w:rPr>
        <w:t xml:space="preserve"> of interest </w:t>
      </w:r>
      <w:r w:rsidR="00093582" w:rsidRPr="009E5A82">
        <w:rPr>
          <w:rFonts w:eastAsia="Times New Roman" w:cs="Times New Roman"/>
        </w:rPr>
        <w:t xml:space="preserve">compiled by </w:t>
      </w:r>
      <w:r w:rsidR="00D37BB1" w:rsidRPr="009E5A82">
        <w:rPr>
          <w:rFonts w:eastAsia="Times New Roman" w:cs="Times New Roman"/>
        </w:rPr>
        <w:t>The Internet Society</w:t>
      </w:r>
    </w:p>
    <w:p w14:paraId="5C0043D7" w14:textId="349C6601" w:rsidR="00C87131" w:rsidRPr="009E5A82" w:rsidRDefault="006213C4" w:rsidP="009534C2">
      <w:pPr>
        <w:pStyle w:val="ListParagraph"/>
        <w:numPr>
          <w:ilvl w:val="0"/>
          <w:numId w:val="2"/>
        </w:numPr>
        <w:spacing w:before="120"/>
        <w:ind w:left="714" w:hanging="357"/>
        <w:contextualSpacing w:val="0"/>
        <w:rPr>
          <w:rFonts w:eastAsia="Times New Roman" w:cs="Times New Roman"/>
        </w:rPr>
      </w:pPr>
      <w:r>
        <w:rPr>
          <w:rFonts w:eastAsia="Times New Roman" w:cs="Times New Roman"/>
        </w:rPr>
        <w:lastRenderedPageBreak/>
        <w:t>1</w:t>
      </w:r>
      <w:r w:rsidR="008D1FF6">
        <w:rPr>
          <w:rFonts w:eastAsia="Times New Roman" w:cs="Times New Roman"/>
        </w:rPr>
        <w:t>0</w:t>
      </w:r>
      <w:bookmarkStart w:id="0" w:name="_GoBack"/>
      <w:bookmarkEnd w:id="0"/>
      <w:r w:rsidR="00A949D0" w:rsidRPr="009E5A82">
        <w:rPr>
          <w:rFonts w:eastAsia="Times New Roman" w:cs="Times New Roman"/>
        </w:rPr>
        <w:t>-</w:t>
      </w:r>
      <w:r w:rsidR="00673F0F" w:rsidRPr="009E5A82">
        <w:rPr>
          <w:rFonts w:eastAsia="Times New Roman" w:cs="Times New Roman"/>
        </w:rPr>
        <w:t>18</w:t>
      </w:r>
      <w:r w:rsidR="00093582" w:rsidRPr="009E5A82">
        <w:rPr>
          <w:rFonts w:eastAsia="Times New Roman" w:cs="Times New Roman"/>
        </w:rPr>
        <w:t xml:space="preserve"> </w:t>
      </w:r>
      <w:r w:rsidR="00673F0F" w:rsidRPr="009E5A82">
        <w:rPr>
          <w:rFonts w:eastAsia="Times New Roman" w:cs="Times New Roman"/>
        </w:rPr>
        <w:t>Octo</w:t>
      </w:r>
      <w:r w:rsidR="00C87131" w:rsidRPr="009E5A82">
        <w:rPr>
          <w:rFonts w:eastAsia="Times New Roman" w:cs="Times New Roman"/>
        </w:rPr>
        <w:t>ber</w:t>
      </w:r>
      <w:r w:rsidR="00093582" w:rsidRPr="009E5A82">
        <w:rPr>
          <w:rFonts w:eastAsia="Times New Roman" w:cs="Times New Roman"/>
        </w:rPr>
        <w:t xml:space="preserve">: </w:t>
      </w:r>
      <w:proofErr w:type="spellStart"/>
      <w:r w:rsidR="00093582" w:rsidRPr="009E5A82">
        <w:rPr>
          <w:rFonts w:eastAsia="Times New Roman" w:cs="Times New Roman"/>
        </w:rPr>
        <w:t>NomCom</w:t>
      </w:r>
      <w:proofErr w:type="spellEnd"/>
      <w:r w:rsidR="00093582" w:rsidRPr="009E5A82">
        <w:rPr>
          <w:rFonts w:eastAsia="Times New Roman" w:cs="Times New Roman"/>
        </w:rPr>
        <w:t xml:space="preserve"> </w:t>
      </w:r>
      <w:r w:rsidR="00D37BB1" w:rsidRPr="009E5A82">
        <w:rPr>
          <w:rFonts w:eastAsia="Times New Roman" w:cs="Times New Roman"/>
        </w:rPr>
        <w:t>revi</w:t>
      </w:r>
      <w:r w:rsidR="00A949D0" w:rsidRPr="009E5A82">
        <w:rPr>
          <w:rFonts w:eastAsia="Times New Roman" w:cs="Times New Roman"/>
        </w:rPr>
        <w:t xml:space="preserve">ews expressions of interest, </w:t>
      </w:r>
      <w:r w:rsidR="00093582" w:rsidRPr="009E5A82">
        <w:rPr>
          <w:rFonts w:eastAsia="Times New Roman" w:cs="Times New Roman"/>
        </w:rPr>
        <w:t>finalizes its selection</w:t>
      </w:r>
      <w:r w:rsidR="00A949D0" w:rsidRPr="009E5A82">
        <w:rPr>
          <w:rFonts w:eastAsia="Times New Roman" w:cs="Times New Roman"/>
        </w:rPr>
        <w:t xml:space="preserve"> and</w:t>
      </w:r>
      <w:r w:rsidR="00AE50DF" w:rsidRPr="009E5A82">
        <w:rPr>
          <w:rFonts w:eastAsia="Times New Roman" w:cs="Times New Roman"/>
        </w:rPr>
        <w:t xml:space="preserve"> </w:t>
      </w:r>
      <w:r w:rsidR="00A949D0" w:rsidRPr="009E5A82">
        <w:rPr>
          <w:rFonts w:eastAsia="Times New Roman" w:cs="Times New Roman"/>
        </w:rPr>
        <w:t xml:space="preserve">presents it </w:t>
      </w:r>
      <w:r w:rsidR="00AE50DF" w:rsidRPr="009E5A82">
        <w:rPr>
          <w:rFonts w:eastAsia="Times New Roman" w:cs="Times New Roman"/>
        </w:rPr>
        <w:t xml:space="preserve">to the </w:t>
      </w:r>
      <w:r w:rsidR="00631AF6" w:rsidRPr="009E5A82">
        <w:rPr>
          <w:rFonts w:eastAsia="Times New Roman" w:cs="Times New Roman"/>
        </w:rPr>
        <w:t>Internet</w:t>
      </w:r>
      <w:r w:rsidR="002F7C4A" w:rsidRPr="009E5A82">
        <w:rPr>
          <w:rFonts w:eastAsia="Times New Roman" w:cs="Times New Roman"/>
        </w:rPr>
        <w:t xml:space="preserve"> Technical Collaboration G</w:t>
      </w:r>
      <w:r w:rsidR="00631AF6" w:rsidRPr="009E5A82">
        <w:rPr>
          <w:rFonts w:eastAsia="Times New Roman" w:cs="Times New Roman"/>
        </w:rPr>
        <w:t>roup</w:t>
      </w:r>
      <w:r w:rsidR="00A949D0" w:rsidRPr="009E5A82">
        <w:rPr>
          <w:rFonts w:eastAsia="Times New Roman" w:cs="Times New Roman"/>
        </w:rPr>
        <w:t>.</w:t>
      </w:r>
    </w:p>
    <w:p w14:paraId="1CC0B59D" w14:textId="4286B3C2" w:rsidR="00093582" w:rsidRPr="009E5A82" w:rsidRDefault="00673F0F" w:rsidP="009534C2">
      <w:pPr>
        <w:pStyle w:val="ListParagraph"/>
        <w:numPr>
          <w:ilvl w:val="0"/>
          <w:numId w:val="2"/>
        </w:numPr>
        <w:spacing w:before="120"/>
        <w:ind w:left="714" w:hanging="357"/>
        <w:contextualSpacing w:val="0"/>
        <w:rPr>
          <w:rFonts w:eastAsia="Times New Roman" w:cs="Times New Roman"/>
        </w:rPr>
      </w:pPr>
      <w:r w:rsidRPr="009E5A82">
        <w:rPr>
          <w:rFonts w:eastAsia="Times New Roman" w:cs="Times New Roman"/>
        </w:rPr>
        <w:t>20 October</w:t>
      </w:r>
      <w:r w:rsidR="00C87131" w:rsidRPr="009E5A82">
        <w:rPr>
          <w:rFonts w:eastAsia="Times New Roman" w:cs="Times New Roman"/>
        </w:rPr>
        <w:t xml:space="preserve">: </w:t>
      </w:r>
      <w:r w:rsidR="00AE50DF" w:rsidRPr="009E5A82">
        <w:rPr>
          <w:rFonts w:eastAsia="Times New Roman" w:cs="Times New Roman"/>
        </w:rPr>
        <w:t>ISOC submits name</w:t>
      </w:r>
      <w:r w:rsidR="00E039A7" w:rsidRPr="009E5A82">
        <w:rPr>
          <w:rFonts w:eastAsia="Times New Roman" w:cs="Times New Roman"/>
        </w:rPr>
        <w:t>s</w:t>
      </w:r>
      <w:r w:rsidR="00AE50DF" w:rsidRPr="009E5A82">
        <w:rPr>
          <w:rFonts w:eastAsia="Times New Roman" w:cs="Times New Roman"/>
        </w:rPr>
        <w:t xml:space="preserve"> to the Secretariat. </w:t>
      </w:r>
    </w:p>
    <w:p w14:paraId="2803FDC3" w14:textId="77777777" w:rsidR="007D3DEA" w:rsidRPr="009E5A82" w:rsidRDefault="007D3DEA" w:rsidP="007D3DEA">
      <w:pPr>
        <w:spacing w:before="120"/>
        <w:rPr>
          <w:rFonts w:eastAsia="Times New Roman" w:cs="Times New Roman"/>
        </w:rPr>
      </w:pPr>
    </w:p>
    <w:p w14:paraId="3C2ADE62" w14:textId="10622DB5" w:rsidR="00430990" w:rsidRPr="009E5A82" w:rsidRDefault="00430990" w:rsidP="00093582">
      <w:pPr>
        <w:rPr>
          <w:rFonts w:eastAsia="Times New Roman" w:cs="Times New Roman"/>
          <w:b/>
          <w:u w:val="single"/>
        </w:rPr>
      </w:pPr>
      <w:r w:rsidRPr="009E5A82">
        <w:rPr>
          <w:rFonts w:eastAsia="Times New Roman" w:cs="Times New Roman"/>
          <w:b/>
          <w:u w:val="single"/>
        </w:rPr>
        <w:t>Selection and Operation principles stated by th</w:t>
      </w:r>
      <w:r w:rsidR="00D53C3B">
        <w:rPr>
          <w:rFonts w:eastAsia="Times New Roman" w:cs="Times New Roman"/>
          <w:b/>
          <w:u w:val="single"/>
        </w:rPr>
        <w:t>e UN</w:t>
      </w:r>
      <w:r w:rsidR="009E5A82">
        <w:rPr>
          <w:rFonts w:eastAsia="Times New Roman" w:cs="Times New Roman"/>
          <w:b/>
          <w:u w:val="single"/>
        </w:rPr>
        <w:t xml:space="preserve">: </w:t>
      </w:r>
    </w:p>
    <w:p w14:paraId="60436905" w14:textId="77777777" w:rsidR="009E5A82" w:rsidRPr="009E5A82" w:rsidRDefault="009E5A82" w:rsidP="009E5A82">
      <w:pPr>
        <w:spacing w:before="100" w:beforeAutospacing="1" w:after="100" w:afterAutospacing="1"/>
        <w:rPr>
          <w:rFonts w:cs="Times New Roman"/>
        </w:rPr>
      </w:pPr>
      <w:r w:rsidRPr="009E5A82">
        <w:rPr>
          <w:rFonts w:cs="Times New Roman"/>
        </w:rPr>
        <w:t>(</w:t>
      </w:r>
      <w:proofErr w:type="spellStart"/>
      <w:r w:rsidRPr="009E5A82">
        <w:rPr>
          <w:rFonts w:cs="Times New Roman"/>
        </w:rPr>
        <w:t>i</w:t>
      </w:r>
      <w:proofErr w:type="spellEnd"/>
      <w:r w:rsidRPr="009E5A82">
        <w:rPr>
          <w:rFonts w:cs="Times New Roman"/>
        </w:rPr>
        <w:t>) MAG members are selected to achieve a balance among all stakeholder groups, while retaining regional and gender representation, according to established procedures</w:t>
      </w:r>
      <w:proofErr w:type="gramStart"/>
      <w:r w:rsidRPr="009E5A82">
        <w:rPr>
          <w:rFonts w:cs="Times New Roman"/>
        </w:rPr>
        <w:t>;</w:t>
      </w:r>
      <w:proofErr w:type="gramEnd"/>
    </w:p>
    <w:p w14:paraId="1520BBA9" w14:textId="77777777" w:rsidR="009E5A82" w:rsidRPr="009E5A82" w:rsidRDefault="009E5A82" w:rsidP="009E5A82">
      <w:pPr>
        <w:spacing w:before="100" w:beforeAutospacing="1" w:after="100" w:afterAutospacing="1"/>
        <w:rPr>
          <w:rFonts w:cs="Times New Roman"/>
        </w:rPr>
      </w:pPr>
      <w:r w:rsidRPr="009E5A82">
        <w:rPr>
          <w:rFonts w:cs="Times New Roman"/>
        </w:rPr>
        <w:t>(ii) All MAG members serve in their personal capacity but are expected to have extensive linkages with their respective stakeholder groups</w:t>
      </w:r>
      <w:proofErr w:type="gramStart"/>
      <w:r w:rsidRPr="009E5A82">
        <w:rPr>
          <w:rFonts w:cs="Times New Roman"/>
        </w:rPr>
        <w:t>;</w:t>
      </w:r>
      <w:proofErr w:type="gramEnd"/>
    </w:p>
    <w:p w14:paraId="23CC09E1" w14:textId="77777777" w:rsidR="009E5A82" w:rsidRPr="009E5A82" w:rsidRDefault="009E5A82" w:rsidP="009E5A82">
      <w:pPr>
        <w:spacing w:before="100" w:beforeAutospacing="1" w:after="100" w:afterAutospacing="1"/>
        <w:rPr>
          <w:rFonts w:cs="Times New Roman"/>
        </w:rPr>
      </w:pPr>
      <w:r w:rsidRPr="009E5A82">
        <w:rPr>
          <w:rFonts w:cs="Times New Roman"/>
        </w:rPr>
        <w:t xml:space="preserve">(iii) The main task of MAG is to provide advice on the </w:t>
      </w:r>
      <w:proofErr w:type="spellStart"/>
      <w:r w:rsidRPr="009E5A82">
        <w:rPr>
          <w:rFonts w:cs="Times New Roman"/>
        </w:rPr>
        <w:t>programme</w:t>
      </w:r>
      <w:proofErr w:type="spellEnd"/>
      <w:r w:rsidRPr="009E5A82">
        <w:rPr>
          <w:rFonts w:cs="Times New Roman"/>
        </w:rPr>
        <w:t xml:space="preserve"> and main themes of the next meeting of the IGF</w:t>
      </w:r>
      <w:proofErr w:type="gramStart"/>
      <w:r w:rsidRPr="009E5A82">
        <w:rPr>
          <w:rFonts w:cs="Times New Roman"/>
        </w:rPr>
        <w:t>;</w:t>
      </w:r>
      <w:proofErr w:type="gramEnd"/>
    </w:p>
    <w:p w14:paraId="65A3BB27" w14:textId="77777777" w:rsidR="009E5A82" w:rsidRPr="009E5A82" w:rsidRDefault="009E5A82" w:rsidP="009E5A82">
      <w:pPr>
        <w:spacing w:before="100" w:beforeAutospacing="1" w:after="100" w:afterAutospacing="1"/>
        <w:rPr>
          <w:rFonts w:cs="Times New Roman"/>
        </w:rPr>
      </w:pPr>
      <w:r w:rsidRPr="009E5A82">
        <w:rPr>
          <w:rFonts w:cs="Times New Roman"/>
        </w:rPr>
        <w:t>(iv) MAG members are expected to attend two to three MAG meetings in Geneva, Switzerland, in addition to the annual IGF meeting. They should participate actively in the preparatory process throughout the year, through engagement in the online multilateral dialogue among MAG members</w:t>
      </w:r>
      <w:proofErr w:type="gramStart"/>
      <w:r w:rsidRPr="009E5A82">
        <w:rPr>
          <w:rFonts w:cs="Times New Roman"/>
        </w:rPr>
        <w:t>;</w:t>
      </w:r>
      <w:proofErr w:type="gramEnd"/>
    </w:p>
    <w:p w14:paraId="554FACC5" w14:textId="77777777" w:rsidR="009E5A82" w:rsidRPr="009E5A82" w:rsidRDefault="009E5A82" w:rsidP="009E5A82">
      <w:pPr>
        <w:spacing w:before="100" w:beforeAutospacing="1" w:after="100" w:afterAutospacing="1"/>
        <w:rPr>
          <w:rFonts w:cs="Times New Roman"/>
        </w:rPr>
      </w:pPr>
      <w:r w:rsidRPr="009E5A82">
        <w:rPr>
          <w:rFonts w:cs="Times New Roman"/>
        </w:rPr>
        <w:t>(v) MAG meetings are open to Intergovernmental organizations.</w:t>
      </w:r>
    </w:p>
    <w:p w14:paraId="65377FD8" w14:textId="77777777" w:rsidR="00430990" w:rsidRPr="009E5A82" w:rsidRDefault="00430990" w:rsidP="00093582">
      <w:pPr>
        <w:rPr>
          <w:rFonts w:eastAsia="Times New Roman" w:cs="Times New Roman"/>
        </w:rPr>
      </w:pPr>
    </w:p>
    <w:p w14:paraId="1D3067C0" w14:textId="175F5747" w:rsidR="00487A50" w:rsidRPr="009E5A82" w:rsidRDefault="00487A50" w:rsidP="007D3DEA">
      <w:pPr>
        <w:spacing w:before="120"/>
        <w:rPr>
          <w:rFonts w:eastAsia="Times New Roman" w:cs="Times New Roman"/>
          <w:u w:val="single"/>
        </w:rPr>
      </w:pPr>
      <w:r w:rsidRPr="009E5A82">
        <w:rPr>
          <w:rFonts w:eastAsia="Times New Roman" w:cs="Times New Roman"/>
          <w:b/>
          <w:u w:val="single"/>
        </w:rPr>
        <w:t>Criteria</w:t>
      </w:r>
      <w:r w:rsidR="00012738" w:rsidRPr="009E5A82">
        <w:rPr>
          <w:rFonts w:eastAsia="Times New Roman" w:cs="Times New Roman"/>
          <w:b/>
          <w:u w:val="single"/>
        </w:rPr>
        <w:t xml:space="preserve"> used by the </w:t>
      </w:r>
      <w:proofErr w:type="spellStart"/>
      <w:r w:rsidR="007D3DEA" w:rsidRPr="009E5A82">
        <w:rPr>
          <w:rFonts w:eastAsia="Times New Roman" w:cs="Times New Roman"/>
          <w:b/>
          <w:u w:val="single"/>
        </w:rPr>
        <w:t>NomCom</w:t>
      </w:r>
      <w:proofErr w:type="spellEnd"/>
      <w:r w:rsidRPr="009E5A82">
        <w:rPr>
          <w:rFonts w:eastAsia="Times New Roman" w:cs="Times New Roman"/>
          <w:u w:val="single"/>
        </w:rPr>
        <w:t xml:space="preserve">: </w:t>
      </w:r>
    </w:p>
    <w:p w14:paraId="6508E1E7" w14:textId="6A3AFA33" w:rsidR="009E7445" w:rsidRPr="009E5A82" w:rsidRDefault="00487A50" w:rsidP="007D3DEA">
      <w:pPr>
        <w:spacing w:before="120"/>
        <w:rPr>
          <w:rFonts w:eastAsia="Times New Roman" w:cs="Times New Roman"/>
        </w:rPr>
      </w:pPr>
      <w:r w:rsidRPr="009E5A82">
        <w:rPr>
          <w:rFonts w:eastAsia="Times New Roman" w:cs="Times New Roman"/>
        </w:rPr>
        <w:t xml:space="preserve">Any suggestions of names are welcome. Among the criteria necessary for </w:t>
      </w:r>
      <w:r w:rsidRPr="009E5A82">
        <w:rPr>
          <w:rFonts w:eastAsia="Times New Roman" w:cs="Times New Roman"/>
        </w:rPr>
        <w:br/>
        <w:t>the function it would make sen</w:t>
      </w:r>
      <w:r w:rsidR="009F1B10" w:rsidRPr="009E5A82">
        <w:rPr>
          <w:rFonts w:eastAsia="Times New Roman" w:cs="Times New Roman"/>
        </w:rPr>
        <w:t xml:space="preserve">se for </w:t>
      </w:r>
      <w:r w:rsidR="009E7445" w:rsidRPr="009E5A82">
        <w:rPr>
          <w:rFonts w:eastAsia="Times New Roman" w:cs="Times New Roman"/>
        </w:rPr>
        <w:t xml:space="preserve">the candidates to: </w:t>
      </w:r>
    </w:p>
    <w:p w14:paraId="20CF3AC1" w14:textId="17BCB714" w:rsidR="009E7445" w:rsidRPr="009E5A82" w:rsidRDefault="009E7445" w:rsidP="007D3DEA">
      <w:pPr>
        <w:pStyle w:val="ListParagraph"/>
        <w:numPr>
          <w:ilvl w:val="0"/>
          <w:numId w:val="3"/>
        </w:numPr>
        <w:spacing w:before="120"/>
        <w:ind w:left="714" w:hanging="357"/>
        <w:rPr>
          <w:rFonts w:eastAsia="Times New Roman" w:cs="Times New Roman"/>
        </w:rPr>
      </w:pPr>
      <w:r w:rsidRPr="009E5A82">
        <w:rPr>
          <w:rFonts w:eastAsia="Times New Roman" w:cs="Times New Roman"/>
        </w:rPr>
        <w:t>Respect</w:t>
      </w:r>
      <w:r w:rsidR="00B01D57" w:rsidRPr="009E5A82">
        <w:rPr>
          <w:rFonts w:eastAsia="Times New Roman" w:cs="Times New Roman"/>
        </w:rPr>
        <w:t xml:space="preserve"> the</w:t>
      </w:r>
      <w:r w:rsidR="007F4E5D">
        <w:rPr>
          <w:rFonts w:eastAsia="Times New Roman" w:cs="Times New Roman"/>
        </w:rPr>
        <w:t xml:space="preserve"> “Principles for the technical representation in the </w:t>
      </w:r>
      <w:proofErr w:type="spellStart"/>
      <w:r w:rsidR="007F4E5D">
        <w:rPr>
          <w:rFonts w:eastAsia="Times New Roman" w:cs="Times New Roman"/>
        </w:rPr>
        <w:t>forumulation</w:t>
      </w:r>
      <w:proofErr w:type="spellEnd"/>
      <w:r w:rsidR="007F4E5D">
        <w:rPr>
          <w:rFonts w:eastAsia="Times New Roman" w:cs="Times New Roman"/>
        </w:rPr>
        <w:t xml:space="preserve"> and implementation of effective Internet governance”: </w:t>
      </w:r>
      <w:hyperlink r:id="rId10" w:history="1">
        <w:r w:rsidR="007F4E5D" w:rsidRPr="00862243">
          <w:rPr>
            <w:rStyle w:val="Hyperlink"/>
            <w:rFonts w:eastAsia="Times New Roman" w:cs="Times New Roman"/>
          </w:rPr>
          <w:t>http://www.internetcollaboration.org/wp-content/uploads/sites/12/2014/02/ITCG-Participation-Principles.pdf</w:t>
        </w:r>
      </w:hyperlink>
      <w:r w:rsidR="007F4E5D">
        <w:rPr>
          <w:rFonts w:eastAsia="Times New Roman" w:cs="Times New Roman"/>
        </w:rPr>
        <w:t xml:space="preserve"> </w:t>
      </w:r>
    </w:p>
    <w:p w14:paraId="0C450B69" w14:textId="048DF551" w:rsidR="0088165A" w:rsidRPr="009E5A82" w:rsidRDefault="00B01D57" w:rsidP="00B01D57">
      <w:pPr>
        <w:pStyle w:val="HTMLPreformatted"/>
        <w:numPr>
          <w:ilvl w:val="0"/>
          <w:numId w:val="3"/>
        </w:numPr>
        <w:rPr>
          <w:rFonts w:asciiTheme="minorHAnsi" w:hAnsiTheme="minorHAnsi"/>
          <w:sz w:val="24"/>
          <w:szCs w:val="24"/>
        </w:rPr>
      </w:pPr>
      <w:r w:rsidRPr="009E5A82">
        <w:rPr>
          <w:rFonts w:asciiTheme="minorHAnsi" w:hAnsiTheme="minorHAnsi"/>
          <w:sz w:val="24"/>
          <w:szCs w:val="24"/>
        </w:rPr>
        <w:t>Enjoy the respect of the community as a technical expert and/or technical community representative</w:t>
      </w:r>
      <w:r w:rsidR="0088165A" w:rsidRPr="009E5A82">
        <w:rPr>
          <w:rFonts w:asciiTheme="minorHAnsi" w:eastAsia="Times New Roman" w:hAnsiTheme="minorHAnsi" w:cs="Times New Roman"/>
          <w:sz w:val="24"/>
          <w:szCs w:val="24"/>
        </w:rPr>
        <w:t xml:space="preserve">; </w:t>
      </w:r>
    </w:p>
    <w:p w14:paraId="4AE521BD" w14:textId="2A2A629F" w:rsidR="00DE79F5" w:rsidRPr="009E5A82" w:rsidRDefault="00DE79F5" w:rsidP="00DE79F5">
      <w:pPr>
        <w:pStyle w:val="ListParagraph"/>
        <w:numPr>
          <w:ilvl w:val="0"/>
          <w:numId w:val="3"/>
        </w:numPr>
        <w:rPr>
          <w:rFonts w:eastAsia="Times New Roman" w:cs="Times New Roman"/>
        </w:rPr>
      </w:pPr>
      <w:r w:rsidRPr="009E5A82">
        <w:rPr>
          <w:rFonts w:eastAsia="Times New Roman" w:cs="Times New Roman"/>
        </w:rPr>
        <w:t>Technical expertise, knowledge and understand of the work of the technical community;</w:t>
      </w:r>
    </w:p>
    <w:p w14:paraId="490DBDCD" w14:textId="506B5AEE" w:rsidR="009E7445" w:rsidRPr="009E5A82" w:rsidRDefault="00B01D57" w:rsidP="00B01D57">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sidRPr="009E5A82">
        <w:rPr>
          <w:rFonts w:cs="Courier"/>
        </w:rPr>
        <w:t>Be experienced with IGF and institutional Internet Governance processes;</w:t>
      </w:r>
      <w:r w:rsidR="009E7445" w:rsidRPr="009E5A82">
        <w:rPr>
          <w:rFonts w:eastAsia="Times New Roman" w:cs="Times New Roman"/>
        </w:rPr>
        <w:t xml:space="preserve"> </w:t>
      </w:r>
    </w:p>
    <w:p w14:paraId="772FE39C" w14:textId="5DCF59A3" w:rsidR="00753C5D" w:rsidRPr="009E5A82" w:rsidRDefault="00B01D57" w:rsidP="00B01D57">
      <w:pPr>
        <w:pStyle w:val="HTMLPreformatted"/>
        <w:numPr>
          <w:ilvl w:val="0"/>
          <w:numId w:val="3"/>
        </w:numPr>
        <w:rPr>
          <w:rFonts w:asciiTheme="minorHAnsi" w:hAnsiTheme="minorHAnsi"/>
          <w:sz w:val="24"/>
          <w:szCs w:val="24"/>
        </w:rPr>
      </w:pPr>
      <w:r w:rsidRPr="009E5A82">
        <w:rPr>
          <w:rFonts w:asciiTheme="minorHAnsi" w:hAnsiTheme="minorHAnsi"/>
          <w:sz w:val="24"/>
          <w:szCs w:val="24"/>
        </w:rPr>
        <w:t>Be experienced in meeting procedures, effective communication and productive participation;</w:t>
      </w:r>
    </w:p>
    <w:p w14:paraId="7CE55C24" w14:textId="6E1CA6EA" w:rsidR="00A949D0" w:rsidRPr="009E5A82" w:rsidRDefault="00A949D0" w:rsidP="00A949D0">
      <w:pPr>
        <w:pStyle w:val="ListParagraph"/>
        <w:numPr>
          <w:ilvl w:val="0"/>
          <w:numId w:val="3"/>
        </w:numPr>
        <w:rPr>
          <w:rFonts w:eastAsia="Times New Roman" w:cs="Times New Roman"/>
        </w:rPr>
      </w:pPr>
      <w:r w:rsidRPr="009E5A82">
        <w:rPr>
          <w:rFonts w:eastAsia="Times New Roman" w:cs="Times New Roman"/>
        </w:rPr>
        <w:t>Ability and willingness to travel to MAG meetings;</w:t>
      </w:r>
    </w:p>
    <w:p w14:paraId="033BBC9B" w14:textId="28DD6B19" w:rsidR="009E7445" w:rsidRPr="009E5A82" w:rsidRDefault="009E7445" w:rsidP="009E7445">
      <w:pPr>
        <w:pStyle w:val="ListParagraph"/>
        <w:numPr>
          <w:ilvl w:val="0"/>
          <w:numId w:val="3"/>
        </w:numPr>
        <w:rPr>
          <w:rFonts w:eastAsia="Times New Roman" w:cs="Times New Roman"/>
        </w:rPr>
      </w:pPr>
      <w:r w:rsidRPr="009E5A82">
        <w:rPr>
          <w:rFonts w:eastAsia="Times New Roman" w:cs="Times New Roman"/>
        </w:rPr>
        <w:t>Contribute to the MAG’s g</w:t>
      </w:r>
      <w:r w:rsidR="00751ECB" w:rsidRPr="009E5A82">
        <w:rPr>
          <w:rFonts w:eastAsia="Times New Roman" w:cs="Times New Roman"/>
        </w:rPr>
        <w:t>ender and geographical balance.</w:t>
      </w:r>
    </w:p>
    <w:p w14:paraId="25BF2D33" w14:textId="77777777" w:rsidR="00487A50" w:rsidRPr="009E5A82" w:rsidRDefault="00487A50">
      <w:pPr>
        <w:rPr>
          <w:rFonts w:eastAsia="Times New Roman" w:cs="Times New Roman"/>
        </w:rPr>
      </w:pPr>
    </w:p>
    <w:p w14:paraId="3235BB6C" w14:textId="77777777" w:rsidR="00487A50" w:rsidRPr="009E5A82" w:rsidRDefault="00487A50">
      <w:pPr>
        <w:rPr>
          <w:rFonts w:eastAsia="Times New Roman" w:cs="Times New Roman"/>
        </w:rPr>
      </w:pPr>
      <w:r w:rsidRPr="009E5A82">
        <w:rPr>
          <w:rFonts w:eastAsia="Times New Roman" w:cs="Times New Roman"/>
        </w:rPr>
        <w:br/>
      </w:r>
    </w:p>
    <w:p w14:paraId="5263EA10" w14:textId="77777777" w:rsidR="00487A50" w:rsidRPr="009E5A82" w:rsidRDefault="00487A50">
      <w:pPr>
        <w:rPr>
          <w:rFonts w:eastAsia="Times New Roman" w:cs="Times New Roman"/>
        </w:rPr>
      </w:pPr>
    </w:p>
    <w:p w14:paraId="5E173AC2" w14:textId="77777777" w:rsidR="00487A50" w:rsidRPr="009E5A82" w:rsidRDefault="00487A50" w:rsidP="009E7445">
      <w:pPr>
        <w:rPr>
          <w:rFonts w:eastAsia="Times New Roman" w:cs="Times New Roman"/>
        </w:rPr>
      </w:pPr>
    </w:p>
    <w:p w14:paraId="3C36013D" w14:textId="77777777" w:rsidR="009E7445" w:rsidRPr="009E5A82" w:rsidRDefault="009E7445" w:rsidP="009E7445">
      <w:pPr>
        <w:rPr>
          <w:rFonts w:eastAsia="Times New Roman" w:cs="Times New Roman"/>
        </w:rPr>
      </w:pPr>
    </w:p>
    <w:sectPr w:rsidR="009E7445" w:rsidRPr="009E5A82" w:rsidSect="00B66B1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4FA7"/>
    <w:multiLevelType w:val="hybridMultilevel"/>
    <w:tmpl w:val="F85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02E6D"/>
    <w:multiLevelType w:val="hybridMultilevel"/>
    <w:tmpl w:val="8E40A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10C0F"/>
    <w:multiLevelType w:val="hybridMultilevel"/>
    <w:tmpl w:val="A054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B610A"/>
    <w:multiLevelType w:val="hybridMultilevel"/>
    <w:tmpl w:val="009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444F2"/>
    <w:multiLevelType w:val="hybridMultilevel"/>
    <w:tmpl w:val="59CE99C6"/>
    <w:lvl w:ilvl="0" w:tplc="039022D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50"/>
    <w:rsid w:val="00012738"/>
    <w:rsid w:val="00093582"/>
    <w:rsid w:val="001D15F6"/>
    <w:rsid w:val="001D1F71"/>
    <w:rsid w:val="001E3A27"/>
    <w:rsid w:val="002508C1"/>
    <w:rsid w:val="002716FF"/>
    <w:rsid w:val="002F7C4A"/>
    <w:rsid w:val="00343840"/>
    <w:rsid w:val="00430990"/>
    <w:rsid w:val="00487A50"/>
    <w:rsid w:val="005029A2"/>
    <w:rsid w:val="00513CD4"/>
    <w:rsid w:val="00531532"/>
    <w:rsid w:val="006213C4"/>
    <w:rsid w:val="00631AF6"/>
    <w:rsid w:val="00673F0F"/>
    <w:rsid w:val="00674464"/>
    <w:rsid w:val="00751ECB"/>
    <w:rsid w:val="00753C5D"/>
    <w:rsid w:val="007D3DEA"/>
    <w:rsid w:val="007E3928"/>
    <w:rsid w:val="007F4E5D"/>
    <w:rsid w:val="00876BF2"/>
    <w:rsid w:val="0088165A"/>
    <w:rsid w:val="00891DA4"/>
    <w:rsid w:val="008A3A5A"/>
    <w:rsid w:val="008D1CB9"/>
    <w:rsid w:val="008D1FF6"/>
    <w:rsid w:val="009534C2"/>
    <w:rsid w:val="0095669F"/>
    <w:rsid w:val="009A6E43"/>
    <w:rsid w:val="009E5A82"/>
    <w:rsid w:val="009E7445"/>
    <w:rsid w:val="009F1B10"/>
    <w:rsid w:val="00A35E38"/>
    <w:rsid w:val="00A40893"/>
    <w:rsid w:val="00A60565"/>
    <w:rsid w:val="00A949D0"/>
    <w:rsid w:val="00AB57F9"/>
    <w:rsid w:val="00AD518A"/>
    <w:rsid w:val="00AE50DF"/>
    <w:rsid w:val="00B01D57"/>
    <w:rsid w:val="00B05C68"/>
    <w:rsid w:val="00B52CD9"/>
    <w:rsid w:val="00B54CDD"/>
    <w:rsid w:val="00B66B18"/>
    <w:rsid w:val="00C87131"/>
    <w:rsid w:val="00CD1F46"/>
    <w:rsid w:val="00D37BB1"/>
    <w:rsid w:val="00D53C3B"/>
    <w:rsid w:val="00DA687E"/>
    <w:rsid w:val="00DE79F5"/>
    <w:rsid w:val="00E039A7"/>
    <w:rsid w:val="00E27317"/>
    <w:rsid w:val="00E34D32"/>
    <w:rsid w:val="00FB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E1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50"/>
    <w:pPr>
      <w:ind w:left="720"/>
      <w:contextualSpacing/>
    </w:pPr>
  </w:style>
  <w:style w:type="character" w:styleId="Hyperlink">
    <w:name w:val="Hyperlink"/>
    <w:basedOn w:val="DefaultParagraphFont"/>
    <w:uiPriority w:val="99"/>
    <w:unhideWhenUsed/>
    <w:rsid w:val="00430990"/>
    <w:rPr>
      <w:color w:val="0000FF"/>
      <w:u w:val="single"/>
    </w:rPr>
  </w:style>
  <w:style w:type="character" w:styleId="Strong">
    <w:name w:val="Strong"/>
    <w:basedOn w:val="DefaultParagraphFont"/>
    <w:uiPriority w:val="22"/>
    <w:qFormat/>
    <w:rsid w:val="00430990"/>
    <w:rPr>
      <w:b/>
      <w:bCs/>
    </w:rPr>
  </w:style>
  <w:style w:type="paragraph" w:styleId="NormalWeb">
    <w:name w:val="Normal (Web)"/>
    <w:basedOn w:val="Normal"/>
    <w:uiPriority w:val="99"/>
    <w:unhideWhenUsed/>
    <w:rsid w:val="0043099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30990"/>
    <w:rPr>
      <w:sz w:val="18"/>
      <w:szCs w:val="18"/>
    </w:rPr>
  </w:style>
  <w:style w:type="paragraph" w:styleId="CommentText">
    <w:name w:val="annotation text"/>
    <w:basedOn w:val="Normal"/>
    <w:link w:val="CommentTextChar"/>
    <w:uiPriority w:val="99"/>
    <w:semiHidden/>
    <w:unhideWhenUsed/>
    <w:rsid w:val="00430990"/>
  </w:style>
  <w:style w:type="character" w:customStyle="1" w:styleId="CommentTextChar">
    <w:name w:val="Comment Text Char"/>
    <w:basedOn w:val="DefaultParagraphFont"/>
    <w:link w:val="CommentText"/>
    <w:uiPriority w:val="99"/>
    <w:semiHidden/>
    <w:rsid w:val="00430990"/>
  </w:style>
  <w:style w:type="paragraph" w:styleId="BalloonText">
    <w:name w:val="Balloon Text"/>
    <w:basedOn w:val="Normal"/>
    <w:link w:val="BalloonTextChar"/>
    <w:uiPriority w:val="99"/>
    <w:semiHidden/>
    <w:unhideWhenUsed/>
    <w:rsid w:val="00430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990"/>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B01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01D57"/>
    <w:rPr>
      <w:rFonts w:ascii="Courier" w:hAnsi="Courier" w:cs="Courier"/>
      <w:sz w:val="20"/>
      <w:szCs w:val="20"/>
    </w:rPr>
  </w:style>
  <w:style w:type="character" w:styleId="FollowedHyperlink">
    <w:name w:val="FollowedHyperlink"/>
    <w:basedOn w:val="DefaultParagraphFont"/>
    <w:uiPriority w:val="99"/>
    <w:semiHidden/>
    <w:unhideWhenUsed/>
    <w:rsid w:val="009E5A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A50"/>
    <w:pPr>
      <w:ind w:left="720"/>
      <w:contextualSpacing/>
    </w:pPr>
  </w:style>
  <w:style w:type="character" w:styleId="Hyperlink">
    <w:name w:val="Hyperlink"/>
    <w:basedOn w:val="DefaultParagraphFont"/>
    <w:uiPriority w:val="99"/>
    <w:unhideWhenUsed/>
    <w:rsid w:val="00430990"/>
    <w:rPr>
      <w:color w:val="0000FF"/>
      <w:u w:val="single"/>
    </w:rPr>
  </w:style>
  <w:style w:type="character" w:styleId="Strong">
    <w:name w:val="Strong"/>
    <w:basedOn w:val="DefaultParagraphFont"/>
    <w:uiPriority w:val="22"/>
    <w:qFormat/>
    <w:rsid w:val="00430990"/>
    <w:rPr>
      <w:b/>
      <w:bCs/>
    </w:rPr>
  </w:style>
  <w:style w:type="paragraph" w:styleId="NormalWeb">
    <w:name w:val="Normal (Web)"/>
    <w:basedOn w:val="Normal"/>
    <w:uiPriority w:val="99"/>
    <w:unhideWhenUsed/>
    <w:rsid w:val="00430990"/>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430990"/>
    <w:rPr>
      <w:sz w:val="18"/>
      <w:szCs w:val="18"/>
    </w:rPr>
  </w:style>
  <w:style w:type="paragraph" w:styleId="CommentText">
    <w:name w:val="annotation text"/>
    <w:basedOn w:val="Normal"/>
    <w:link w:val="CommentTextChar"/>
    <w:uiPriority w:val="99"/>
    <w:semiHidden/>
    <w:unhideWhenUsed/>
    <w:rsid w:val="00430990"/>
  </w:style>
  <w:style w:type="character" w:customStyle="1" w:styleId="CommentTextChar">
    <w:name w:val="Comment Text Char"/>
    <w:basedOn w:val="DefaultParagraphFont"/>
    <w:link w:val="CommentText"/>
    <w:uiPriority w:val="99"/>
    <w:semiHidden/>
    <w:rsid w:val="00430990"/>
  </w:style>
  <w:style w:type="paragraph" w:styleId="BalloonText">
    <w:name w:val="Balloon Text"/>
    <w:basedOn w:val="Normal"/>
    <w:link w:val="BalloonTextChar"/>
    <w:uiPriority w:val="99"/>
    <w:semiHidden/>
    <w:unhideWhenUsed/>
    <w:rsid w:val="004309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990"/>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B01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01D57"/>
    <w:rPr>
      <w:rFonts w:ascii="Courier" w:hAnsi="Courier" w:cs="Courier"/>
      <w:sz w:val="20"/>
      <w:szCs w:val="20"/>
    </w:rPr>
  </w:style>
  <w:style w:type="character" w:styleId="FollowedHyperlink">
    <w:name w:val="FollowedHyperlink"/>
    <w:basedOn w:val="DefaultParagraphFont"/>
    <w:uiPriority w:val="99"/>
    <w:semiHidden/>
    <w:unhideWhenUsed/>
    <w:rsid w:val="009E5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84527">
      <w:bodyDiv w:val="1"/>
      <w:marLeft w:val="0"/>
      <w:marRight w:val="0"/>
      <w:marTop w:val="0"/>
      <w:marBottom w:val="0"/>
      <w:divBdr>
        <w:top w:val="none" w:sz="0" w:space="0" w:color="auto"/>
        <w:left w:val="none" w:sz="0" w:space="0" w:color="auto"/>
        <w:bottom w:val="none" w:sz="0" w:space="0" w:color="auto"/>
        <w:right w:val="none" w:sz="0" w:space="0" w:color="auto"/>
      </w:divBdr>
    </w:div>
    <w:div w:id="1482847423">
      <w:bodyDiv w:val="1"/>
      <w:marLeft w:val="0"/>
      <w:marRight w:val="0"/>
      <w:marTop w:val="0"/>
      <w:marBottom w:val="0"/>
      <w:divBdr>
        <w:top w:val="none" w:sz="0" w:space="0" w:color="auto"/>
        <w:left w:val="none" w:sz="0" w:space="0" w:color="auto"/>
        <w:bottom w:val="none" w:sz="0" w:space="0" w:color="auto"/>
        <w:right w:val="none" w:sz="0" w:space="0" w:color="auto"/>
      </w:divBdr>
    </w:div>
    <w:div w:id="1599751692">
      <w:bodyDiv w:val="1"/>
      <w:marLeft w:val="0"/>
      <w:marRight w:val="0"/>
      <w:marTop w:val="0"/>
      <w:marBottom w:val="0"/>
      <w:divBdr>
        <w:top w:val="none" w:sz="0" w:space="0" w:color="auto"/>
        <w:left w:val="none" w:sz="0" w:space="0" w:color="auto"/>
        <w:bottom w:val="none" w:sz="0" w:space="0" w:color="auto"/>
        <w:right w:val="none" w:sz="0" w:space="0" w:color="auto"/>
      </w:divBdr>
    </w:div>
    <w:div w:id="1872523812">
      <w:bodyDiv w:val="1"/>
      <w:marLeft w:val="0"/>
      <w:marRight w:val="0"/>
      <w:marTop w:val="0"/>
      <w:marBottom w:val="0"/>
      <w:divBdr>
        <w:top w:val="none" w:sz="0" w:space="0" w:color="auto"/>
        <w:left w:val="none" w:sz="0" w:space="0" w:color="auto"/>
        <w:bottom w:val="none" w:sz="0" w:space="0" w:color="auto"/>
        <w:right w:val="none" w:sz="0" w:space="0" w:color="auto"/>
      </w:divBdr>
    </w:div>
    <w:div w:id="2098358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ntgovforum.org/cms/175-igf-2015/2039-mag-renewal-announcement" TargetMode="External"/><Relationship Id="rId7" Type="http://schemas.openxmlformats.org/officeDocument/2006/relationships/hyperlink" Target="http://wp.internetsociety.org/internetcollaboration/wp-content/uploads/sites/12/2014/10/2015-MAG-Nomination-Form-10.10.14.docx" TargetMode="External"/><Relationship Id="rId8" Type="http://schemas.openxmlformats.org/officeDocument/2006/relationships/hyperlink" Target="http://wp.internetsociety.org/internetcollaboration/wp-content/uploads/sites/12/2014/10/Supplementary-Questions-Form-.docx" TargetMode="External"/><Relationship Id="rId9" Type="http://schemas.openxmlformats.org/officeDocument/2006/relationships/hyperlink" Target="mailto:information.itcg@gmail.com" TargetMode="External"/><Relationship Id="rId10" Type="http://schemas.openxmlformats.org/officeDocument/2006/relationships/hyperlink" Target="http://www.internetcollaboration.org/wp-content/uploads/sites/12/2014/02/ITCG-Participation-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Macintosh Word</Application>
  <DocSecurity>0</DocSecurity>
  <Lines>29</Lines>
  <Paragraphs>8</Paragraphs>
  <ScaleCrop>false</ScaleCrop>
  <Company>Internet Society</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Bommelaer</dc:creator>
  <cp:keywords/>
  <dc:description/>
  <cp:lastModifiedBy>Kyle Shulman</cp:lastModifiedBy>
  <cp:revision>2</cp:revision>
  <dcterms:created xsi:type="dcterms:W3CDTF">2014-10-06T03:31:00Z</dcterms:created>
  <dcterms:modified xsi:type="dcterms:W3CDTF">2014-10-06T03:31:00Z</dcterms:modified>
</cp:coreProperties>
</file>